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Final exam</w:t>
      </w:r>
    </w:p>
    <w:p w:rsidR="00000000" w:rsidDel="00000000" w:rsidP="00000000" w:rsidRDefault="00000000" w:rsidRPr="00000000" w14:paraId="00000002">
      <w:pPr>
        <w:pStyle w:val="Heading4"/>
        <w:keepNext w:val="0"/>
        <w:keepLines w:val="0"/>
        <w:shd w:fill="ffffff" w:val="clear"/>
        <w:spacing w:after="100" w:before="100" w:line="360" w:lineRule="auto"/>
        <w:rPr>
          <w:b w:val="1"/>
          <w:color w:val="2d3b45"/>
          <w:sz w:val="27"/>
          <w:szCs w:val="27"/>
        </w:rPr>
      </w:pPr>
      <w:bookmarkStart w:colFirst="0" w:colLast="0" w:name="_ylmnd5e3kwkf" w:id="0"/>
      <w:bookmarkEnd w:id="0"/>
      <w:r w:rsidDel="00000000" w:rsidR="00000000" w:rsidRPr="00000000">
        <w:rPr>
          <w:rtl w:val="0"/>
        </w:rPr>
      </w:r>
    </w:p>
    <w:p w:rsidR="00000000" w:rsidDel="00000000" w:rsidP="00000000" w:rsidRDefault="00000000" w:rsidRPr="00000000" w14:paraId="00000003">
      <w:pPr>
        <w:pStyle w:val="Heading4"/>
        <w:keepNext w:val="0"/>
        <w:keepLines w:val="0"/>
        <w:shd w:fill="ffffff" w:val="clear"/>
        <w:spacing w:after="100" w:before="100" w:line="360" w:lineRule="auto"/>
        <w:rPr>
          <w:b w:val="1"/>
          <w:color w:val="2d3b45"/>
          <w:sz w:val="27"/>
          <w:szCs w:val="27"/>
        </w:rPr>
      </w:pPr>
      <w:bookmarkStart w:colFirst="0" w:colLast="0" w:name="_6jhpdtmf7mf6" w:id="1"/>
      <w:bookmarkEnd w:id="1"/>
      <w:r w:rsidDel="00000000" w:rsidR="00000000" w:rsidRPr="00000000">
        <w:rPr>
          <w:rtl w:val="0"/>
        </w:rPr>
      </w:r>
    </w:p>
    <w:p w:rsidR="00000000" w:rsidDel="00000000" w:rsidP="00000000" w:rsidRDefault="00000000" w:rsidRPr="00000000" w14:paraId="00000004">
      <w:pPr>
        <w:pStyle w:val="Heading4"/>
        <w:keepNext w:val="0"/>
        <w:keepLines w:val="0"/>
        <w:shd w:fill="ffffff" w:val="clear"/>
        <w:spacing w:after="100" w:before="100" w:line="360" w:lineRule="auto"/>
        <w:rPr>
          <w:b w:val="1"/>
          <w:color w:val="2d3b45"/>
          <w:sz w:val="27"/>
          <w:szCs w:val="27"/>
        </w:rPr>
      </w:pPr>
      <w:bookmarkStart w:colFirst="0" w:colLast="0" w:name="_oh9uswrbhhf3" w:id="2"/>
      <w:bookmarkEnd w:id="2"/>
      <w:r w:rsidDel="00000000" w:rsidR="00000000" w:rsidRPr="00000000">
        <w:rPr>
          <w:b w:val="1"/>
          <w:color w:val="2d3b45"/>
          <w:sz w:val="27"/>
          <w:szCs w:val="27"/>
          <w:rtl w:val="0"/>
        </w:rPr>
        <w:t xml:space="preserve">Part One:</w:t>
      </w:r>
    </w:p>
    <w:p w:rsidR="00000000" w:rsidDel="00000000" w:rsidP="00000000" w:rsidRDefault="00000000" w:rsidRPr="00000000" w14:paraId="00000005">
      <w:pPr>
        <w:shd w:fill="ffffff" w:val="clear"/>
        <w:spacing w:after="180" w:before="180" w:lineRule="auto"/>
        <w:rPr>
          <w:color w:val="2d3b45"/>
          <w:sz w:val="24"/>
          <w:szCs w:val="24"/>
        </w:rPr>
      </w:pPr>
      <w:r w:rsidDel="00000000" w:rsidR="00000000" w:rsidRPr="00000000">
        <w:rPr>
          <w:color w:val="2d3b45"/>
          <w:sz w:val="24"/>
          <w:szCs w:val="24"/>
          <w:rtl w:val="0"/>
        </w:rPr>
        <w:t xml:space="preserve">List some of the things that Nora does in Henrik Ibsen's A Doll House. (This can be in an informal list.)</w:t>
      </w:r>
    </w:p>
    <w:p w:rsidR="00000000" w:rsidDel="00000000" w:rsidP="00000000" w:rsidRDefault="00000000" w:rsidRPr="00000000" w14:paraId="00000006">
      <w:pPr>
        <w:shd w:fill="ffffff" w:val="clear"/>
        <w:spacing w:after="180" w:before="180" w:lineRule="auto"/>
        <w:rPr>
          <w:color w:val="2d3b45"/>
          <w:sz w:val="24"/>
          <w:szCs w:val="24"/>
        </w:rPr>
      </w:pPr>
      <w:r w:rsidDel="00000000" w:rsidR="00000000" w:rsidRPr="00000000">
        <w:rPr>
          <w:color w:val="2d3b45"/>
          <w:sz w:val="24"/>
          <w:szCs w:val="24"/>
          <w:rtl w:val="0"/>
        </w:rPr>
        <w:t xml:space="preserve"> </w:t>
      </w:r>
    </w:p>
    <w:p w:rsidR="00000000" w:rsidDel="00000000" w:rsidP="00000000" w:rsidRDefault="00000000" w:rsidRPr="00000000" w14:paraId="00000007">
      <w:pPr>
        <w:pStyle w:val="Heading4"/>
        <w:keepNext w:val="0"/>
        <w:keepLines w:val="0"/>
        <w:shd w:fill="ffffff" w:val="clear"/>
        <w:spacing w:after="100" w:before="100" w:line="360" w:lineRule="auto"/>
        <w:rPr>
          <w:b w:val="1"/>
          <w:color w:val="2d3b45"/>
          <w:sz w:val="27"/>
          <w:szCs w:val="27"/>
        </w:rPr>
      </w:pPr>
      <w:bookmarkStart w:colFirst="0" w:colLast="0" w:name="_30dwa3acj5ue" w:id="3"/>
      <w:bookmarkEnd w:id="3"/>
      <w:r w:rsidDel="00000000" w:rsidR="00000000" w:rsidRPr="00000000">
        <w:rPr>
          <w:b w:val="1"/>
          <w:color w:val="2d3b45"/>
          <w:sz w:val="27"/>
          <w:szCs w:val="27"/>
          <w:rtl w:val="0"/>
        </w:rPr>
        <w:t xml:space="preserve">Part Two:</w:t>
      </w:r>
    </w:p>
    <w:p w:rsidR="00000000" w:rsidDel="00000000" w:rsidP="00000000" w:rsidRDefault="00000000" w:rsidRPr="00000000" w14:paraId="00000008">
      <w:pPr>
        <w:shd w:fill="ffffff" w:val="clear"/>
        <w:spacing w:after="180" w:before="180" w:lineRule="auto"/>
        <w:rPr>
          <w:color w:val="2d3b45"/>
          <w:sz w:val="24"/>
          <w:szCs w:val="24"/>
        </w:rPr>
      </w:pPr>
      <w:r w:rsidDel="00000000" w:rsidR="00000000" w:rsidRPr="00000000">
        <w:rPr>
          <w:color w:val="2d3b45"/>
          <w:sz w:val="24"/>
          <w:szCs w:val="24"/>
          <w:rtl w:val="0"/>
        </w:rPr>
        <w:t xml:space="preserve">In a couple sentences, describe what you believe motivates Nora to do these things. </w:t>
      </w:r>
    </w:p>
    <w:p w:rsidR="00000000" w:rsidDel="00000000" w:rsidP="00000000" w:rsidRDefault="00000000" w:rsidRPr="00000000" w14:paraId="00000009">
      <w:pPr>
        <w:shd w:fill="ffffff" w:val="clear"/>
        <w:spacing w:after="180" w:before="180" w:lineRule="auto"/>
        <w:rPr>
          <w:color w:val="2d3b45"/>
          <w:sz w:val="24"/>
          <w:szCs w:val="24"/>
        </w:rPr>
      </w:pPr>
      <w:r w:rsidDel="00000000" w:rsidR="00000000" w:rsidRPr="00000000">
        <w:rPr>
          <w:color w:val="2d3b45"/>
          <w:sz w:val="24"/>
          <w:szCs w:val="24"/>
          <w:rtl w:val="0"/>
        </w:rPr>
        <w:t xml:space="preserve"> </w:t>
      </w:r>
    </w:p>
    <w:p w:rsidR="00000000" w:rsidDel="00000000" w:rsidP="00000000" w:rsidRDefault="00000000" w:rsidRPr="00000000" w14:paraId="0000000A">
      <w:pPr>
        <w:pStyle w:val="Heading4"/>
        <w:keepNext w:val="0"/>
        <w:keepLines w:val="0"/>
        <w:shd w:fill="ffffff" w:val="clear"/>
        <w:spacing w:after="100" w:before="100" w:line="360" w:lineRule="auto"/>
        <w:rPr>
          <w:b w:val="1"/>
          <w:color w:val="2d3b45"/>
          <w:sz w:val="27"/>
          <w:szCs w:val="27"/>
        </w:rPr>
      </w:pPr>
      <w:bookmarkStart w:colFirst="0" w:colLast="0" w:name="_qbwgcgdhkcu4" w:id="4"/>
      <w:bookmarkEnd w:id="4"/>
      <w:r w:rsidDel="00000000" w:rsidR="00000000" w:rsidRPr="00000000">
        <w:rPr>
          <w:b w:val="1"/>
          <w:color w:val="2d3b45"/>
          <w:sz w:val="27"/>
          <w:szCs w:val="27"/>
          <w:rtl w:val="0"/>
        </w:rPr>
        <w:t xml:space="preserve">Part Three:</w:t>
      </w:r>
    </w:p>
    <w:p w:rsidR="00000000" w:rsidDel="00000000" w:rsidP="00000000" w:rsidRDefault="00000000" w:rsidRPr="00000000" w14:paraId="0000000B">
      <w:pPr>
        <w:shd w:fill="ffffff" w:val="clear"/>
        <w:spacing w:after="180" w:before="180" w:lineRule="auto"/>
        <w:rPr>
          <w:color w:val="2d3b45"/>
          <w:sz w:val="24"/>
          <w:szCs w:val="24"/>
        </w:rPr>
      </w:pPr>
      <w:r w:rsidDel="00000000" w:rsidR="00000000" w:rsidRPr="00000000">
        <w:rPr>
          <w:color w:val="2d3b45"/>
          <w:sz w:val="24"/>
          <w:szCs w:val="24"/>
          <w:rtl w:val="0"/>
        </w:rPr>
        <w:t xml:space="preserve">Now, I want you to develop an argument about Nora's character and her motivation to leave Torvald in the end. Why do you believe she left? What dos this reveal about her character?</w:t>
      </w:r>
    </w:p>
    <w:p w:rsidR="00000000" w:rsidDel="00000000" w:rsidP="00000000" w:rsidRDefault="00000000" w:rsidRPr="00000000" w14:paraId="0000000C">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